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23A6936E">
        <w:tc>
          <w:tcPr>
            <w:tcW w:w="1617" w:type="dxa"/>
          </w:tcPr>
          <w:p w14:paraId="15BF0867" w14:textId="77777777" w:rsidR="0012209D" w:rsidRDefault="0012209D">
            <w:r>
              <w:t>Last updated:</w:t>
            </w:r>
          </w:p>
        </w:tc>
        <w:tc>
          <w:tcPr>
            <w:tcW w:w="8418" w:type="dxa"/>
          </w:tcPr>
          <w:p w14:paraId="15BF0868" w14:textId="6717A779" w:rsidR="0012209D" w:rsidRDefault="00E60A10" w:rsidP="23A6936E">
            <w:pPr>
              <w:spacing w:line="259" w:lineRule="auto"/>
            </w:pPr>
            <w:r>
              <w:t>December</w:t>
            </w:r>
            <w:r w:rsidR="23A6936E">
              <w:t xml:space="preserve"> 20</w:t>
            </w:r>
            <w:r w:rsidR="00BC4C4A">
              <w:t>2</w:t>
            </w:r>
            <w:r>
              <w:t>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707"/>
        <w:gridCol w:w="1864"/>
      </w:tblGrid>
      <w:tr w:rsidR="0012209D" w14:paraId="15BF086F" w14:textId="77777777" w:rsidTr="23A6936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5AFE77E" w:rsidR="0012209D" w:rsidRPr="00447FD8" w:rsidRDefault="004B5C1E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774271">
              <w:rPr>
                <w:b/>
                <w:bCs/>
              </w:rPr>
              <w:t xml:space="preserve">udio </w:t>
            </w:r>
            <w:r>
              <w:rPr>
                <w:b/>
                <w:bCs/>
              </w:rPr>
              <w:t>V</w:t>
            </w:r>
            <w:r w:rsidR="00774271">
              <w:rPr>
                <w:b/>
                <w:bCs/>
              </w:rPr>
              <w:t>isual</w:t>
            </w:r>
            <w:r>
              <w:rPr>
                <w:b/>
                <w:bCs/>
              </w:rPr>
              <w:t xml:space="preserve"> </w:t>
            </w:r>
            <w:r w:rsidR="008749C6">
              <w:rPr>
                <w:b/>
                <w:bCs/>
              </w:rPr>
              <w:t>Solutions Specialist</w:t>
            </w:r>
          </w:p>
        </w:tc>
      </w:tr>
      <w:tr w:rsidR="0012209D" w14:paraId="15BF0875" w14:textId="77777777" w:rsidTr="23A6936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44053D37" w:rsidR="0012209D" w:rsidRDefault="00971A04">
            <w:r>
              <w:t>Audio Visual</w:t>
            </w:r>
            <w:r w:rsidR="23A6936E">
              <w:t xml:space="preserve"> - iSolutions </w:t>
            </w:r>
          </w:p>
        </w:tc>
      </w:tr>
      <w:tr w:rsidR="00746AEB" w14:paraId="07201851" w14:textId="77777777" w:rsidTr="23A6936E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16BC0C8" w:rsidR="00746AEB" w:rsidRDefault="00720133">
            <w:r>
              <w:t>Professional Services</w:t>
            </w:r>
          </w:p>
        </w:tc>
      </w:tr>
      <w:tr w:rsidR="0012209D" w14:paraId="15BF087A" w14:textId="77777777" w:rsidTr="23A6936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24252805" w:rsidR="0012209D" w:rsidRDefault="002E1514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>
            <w:r>
              <w:t>Level:</w:t>
            </w:r>
          </w:p>
        </w:tc>
        <w:tc>
          <w:tcPr>
            <w:tcW w:w="1897" w:type="dxa"/>
          </w:tcPr>
          <w:p w14:paraId="15BF0879" w14:textId="073A0592" w:rsidR="0012209D" w:rsidRDefault="00E01106">
            <w:r>
              <w:t>4</w:t>
            </w:r>
          </w:p>
        </w:tc>
      </w:tr>
      <w:tr w:rsidR="0012209D" w14:paraId="15BF0881" w14:textId="77777777" w:rsidTr="23A6936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35D1DE21" w:rsidR="0012209D" w:rsidRPr="005508A2" w:rsidRDefault="00971A04" w:rsidP="23A6936E">
            <w:pPr>
              <w:spacing w:line="259" w:lineRule="auto"/>
            </w:pPr>
            <w:r>
              <w:t>Team</w:t>
            </w:r>
            <w:r w:rsidR="23A6936E">
              <w:t xml:space="preserve"> Manager</w:t>
            </w:r>
            <w:r>
              <w:t xml:space="preserve"> AV Solutions</w:t>
            </w:r>
          </w:p>
        </w:tc>
      </w:tr>
      <w:tr w:rsidR="0012209D" w14:paraId="15BF0884" w14:textId="77777777" w:rsidTr="23A6936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2EEE8D5" w:rsidR="0012209D" w:rsidRPr="005508A2" w:rsidRDefault="00720133">
            <w:r>
              <w:t>None</w:t>
            </w:r>
          </w:p>
        </w:tc>
      </w:tr>
      <w:tr w:rsidR="0012209D" w14:paraId="15BF0887" w14:textId="77777777" w:rsidTr="23A6936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204F0799" w:rsidR="0012209D" w:rsidRPr="005508A2" w:rsidRDefault="23A6936E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23A6936E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>
            <w:r>
              <w:t>Job purpose</w:t>
            </w:r>
          </w:p>
        </w:tc>
      </w:tr>
      <w:tr w:rsidR="0012209D" w14:paraId="15BF088C" w14:textId="77777777" w:rsidTr="23A6936E">
        <w:trPr>
          <w:trHeight w:val="668"/>
        </w:trPr>
        <w:tc>
          <w:tcPr>
            <w:tcW w:w="10137" w:type="dxa"/>
          </w:tcPr>
          <w:p w14:paraId="15BF088B" w14:textId="6CFB4D33" w:rsidR="0012209D" w:rsidRPr="00190F82" w:rsidRDefault="23A6936E" w:rsidP="00163548">
            <w:r>
              <w:t xml:space="preserve">To successfully </w:t>
            </w:r>
            <w:r w:rsidR="006759DD">
              <w:t xml:space="preserve">design, </w:t>
            </w:r>
            <w:r>
              <w:t xml:space="preserve">manage and deliver multiple concurrent </w:t>
            </w:r>
            <w:r w:rsidR="008D5161">
              <w:t>Audio-Visual</w:t>
            </w:r>
            <w:r>
              <w:t xml:space="preserve"> projects that deliver innovative solutions against business requirements and technical standards.</w:t>
            </w:r>
            <w:r w:rsidR="00BF3AED">
              <w:t xml:space="preserve"> </w:t>
            </w:r>
            <w:r w:rsidR="00AF2E4D">
              <w:t>P</w:t>
            </w:r>
            <w:r w:rsidR="00BF3AED">
              <w:t>rovide specialist advice and practical contribution to the design, development and implementation of existing and new</w:t>
            </w:r>
            <w:r w:rsidR="00B56F0F">
              <w:t xml:space="preserve"> </w:t>
            </w:r>
            <w:r w:rsidR="008D5161">
              <w:t>Audio-Visual</w:t>
            </w:r>
            <w:r w:rsidR="00B56F0F">
              <w:t xml:space="preserve"> enabled facilities</w:t>
            </w:r>
            <w:r w:rsidR="005E0E5C">
              <w:t>/spaces.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5442A9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>
            <w:r>
              <w:t>% Time</w:t>
            </w:r>
          </w:p>
        </w:tc>
      </w:tr>
      <w:tr w:rsidR="0012209D" w14:paraId="15BF0898" w14:textId="77777777" w:rsidTr="005442A9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518E4878" w:rsidR="0012209D" w:rsidRDefault="00D92F4C" w:rsidP="00C31B06">
            <w:r>
              <w:t>Engage with Clients to establish clear AV &amp; IT Briefs and technology requirements to enable design &amp; specifying of Audio-Visual systems</w:t>
            </w:r>
          </w:p>
        </w:tc>
        <w:tc>
          <w:tcPr>
            <w:tcW w:w="1018" w:type="dxa"/>
          </w:tcPr>
          <w:p w14:paraId="15BF0897" w14:textId="3DFB7083" w:rsidR="0012209D" w:rsidRDefault="00F16BBC">
            <w:r>
              <w:t>30</w:t>
            </w:r>
            <w:r w:rsidR="005442A9">
              <w:t xml:space="preserve"> </w:t>
            </w:r>
            <w:r w:rsidR="00343D93">
              <w:t>%</w:t>
            </w:r>
          </w:p>
        </w:tc>
      </w:tr>
      <w:tr w:rsidR="00263854" w14:paraId="7DEEBBAE" w14:textId="77777777" w:rsidTr="005442A9">
        <w:trPr>
          <w:cantSplit/>
        </w:trPr>
        <w:tc>
          <w:tcPr>
            <w:tcW w:w="599" w:type="dxa"/>
            <w:tcBorders>
              <w:right w:val="nil"/>
            </w:tcBorders>
          </w:tcPr>
          <w:p w14:paraId="2744DDD1" w14:textId="77777777" w:rsidR="00263854" w:rsidRDefault="00263854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7FE5081" w14:textId="4AA3014A" w:rsidR="00263854" w:rsidRDefault="00263854" w:rsidP="00C31B06">
            <w:r w:rsidRPr="00276040">
              <w:t>Project Manage appointed contractors through project delivery including approving design submittals, site inspections, final commissioning &amp; acceptance and client handover</w:t>
            </w:r>
          </w:p>
        </w:tc>
        <w:tc>
          <w:tcPr>
            <w:tcW w:w="1018" w:type="dxa"/>
          </w:tcPr>
          <w:p w14:paraId="12631379" w14:textId="23E8A89F" w:rsidR="00263854" w:rsidRDefault="00241DFE">
            <w:r>
              <w:t>25 %</w:t>
            </w:r>
          </w:p>
        </w:tc>
      </w:tr>
      <w:tr w:rsidR="00D92F4C" w14:paraId="734101BE" w14:textId="77777777" w:rsidTr="005442A9">
        <w:trPr>
          <w:cantSplit/>
        </w:trPr>
        <w:tc>
          <w:tcPr>
            <w:tcW w:w="599" w:type="dxa"/>
            <w:tcBorders>
              <w:right w:val="nil"/>
            </w:tcBorders>
          </w:tcPr>
          <w:p w14:paraId="63C31328" w14:textId="77777777" w:rsidR="00D92F4C" w:rsidRDefault="00D92F4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4DC2C1EB" w14:textId="54FE418E" w:rsidR="00D92F4C" w:rsidRPr="00190F82" w:rsidRDefault="00D92F4C" w:rsidP="00C31B06">
            <w:r w:rsidRPr="00190F82">
              <w:t>To manage project resources, finances, procurements and benefits to deliver successfully within agreed timescales</w:t>
            </w:r>
            <w:r>
              <w:t>.</w:t>
            </w:r>
          </w:p>
        </w:tc>
        <w:tc>
          <w:tcPr>
            <w:tcW w:w="1018" w:type="dxa"/>
          </w:tcPr>
          <w:p w14:paraId="43962CC9" w14:textId="1F1E6F7E" w:rsidR="00D92F4C" w:rsidRDefault="00241DFE">
            <w:r>
              <w:t>15</w:t>
            </w:r>
            <w:r w:rsidR="005442A9">
              <w:t xml:space="preserve"> </w:t>
            </w:r>
            <w:r w:rsidR="00F16BBC">
              <w:t>%</w:t>
            </w:r>
          </w:p>
        </w:tc>
      </w:tr>
      <w:tr w:rsidR="0012209D" w14:paraId="15BF089C" w14:textId="77777777" w:rsidTr="005442A9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62A41A87" w:rsidR="0012209D" w:rsidRPr="00720133" w:rsidRDefault="00190F82" w:rsidP="00720133">
            <w:pPr>
              <w:spacing w:before="0" w:after="0"/>
              <w:rPr>
                <w:color w:val="000000"/>
              </w:rPr>
            </w:pPr>
            <w:r w:rsidRPr="00190F82">
              <w:rPr>
                <w:color w:val="000000"/>
              </w:rPr>
              <w:t>To manage project priorities, tolerances and escalations in line with the organisational frameworks</w:t>
            </w:r>
            <w:r>
              <w:rPr>
                <w:color w:val="000000"/>
              </w:rPr>
              <w:t>.</w:t>
            </w:r>
          </w:p>
        </w:tc>
        <w:tc>
          <w:tcPr>
            <w:tcW w:w="1018" w:type="dxa"/>
          </w:tcPr>
          <w:p w14:paraId="15BF089B" w14:textId="7CF05B85" w:rsidR="0012209D" w:rsidRDefault="00241DFE">
            <w:r>
              <w:t>10</w:t>
            </w:r>
            <w:r w:rsidR="00343D93">
              <w:t xml:space="preserve"> %</w:t>
            </w:r>
          </w:p>
        </w:tc>
      </w:tr>
      <w:tr w:rsidR="00163548" w14:paraId="15BF08A4" w14:textId="77777777" w:rsidTr="005442A9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163548" w:rsidRDefault="00163548" w:rsidP="0016354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A2" w14:textId="66EA3FCF" w:rsidR="00163548" w:rsidRDefault="00163548" w:rsidP="00163548">
            <w:r w:rsidRPr="00190F82">
              <w:t>To use and communicate the organisation's project delivery and technical architecture frameworks with internal and external customers</w:t>
            </w:r>
            <w:r>
              <w:t>.</w:t>
            </w:r>
          </w:p>
        </w:tc>
        <w:tc>
          <w:tcPr>
            <w:tcW w:w="1018" w:type="dxa"/>
          </w:tcPr>
          <w:p w14:paraId="15BF08A3" w14:textId="3F2A63EB" w:rsidR="00163548" w:rsidRDefault="00163548" w:rsidP="00163548">
            <w:r>
              <w:t>10 %</w:t>
            </w:r>
          </w:p>
        </w:tc>
      </w:tr>
      <w:tr w:rsidR="00163548" w14:paraId="4EBD8610" w14:textId="77777777" w:rsidTr="005442A9">
        <w:trPr>
          <w:cantSplit/>
        </w:trPr>
        <w:tc>
          <w:tcPr>
            <w:tcW w:w="599" w:type="dxa"/>
            <w:tcBorders>
              <w:right w:val="nil"/>
            </w:tcBorders>
          </w:tcPr>
          <w:p w14:paraId="1C4D6734" w14:textId="77777777" w:rsidR="00163548" w:rsidRDefault="00163548" w:rsidP="0016354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07CF98D" w14:textId="1B7C78CE" w:rsidR="00163548" w:rsidRPr="00671F76" w:rsidRDefault="00163548" w:rsidP="00163548">
            <w:r w:rsidRPr="00190F82">
              <w:t>To contribute to continual improvement</w:t>
            </w:r>
            <w:r w:rsidR="003C6258">
              <w:t xml:space="preserve"> of</w:t>
            </w:r>
            <w:r w:rsidRPr="00190F82">
              <w:t xml:space="preserve"> working practices</w:t>
            </w:r>
            <w:r w:rsidR="003C6258">
              <w:t xml:space="preserve"> and quality assurance</w:t>
            </w:r>
            <w:r w:rsidRPr="00190F82">
              <w:t xml:space="preserve"> and identify new developments in the sector for potential use within the University</w:t>
            </w:r>
            <w:r>
              <w:t>.</w:t>
            </w:r>
            <w:r w:rsidR="00140A4C">
              <w:t xml:space="preserve"> Provide input into technology strategy documents</w:t>
            </w:r>
          </w:p>
        </w:tc>
        <w:tc>
          <w:tcPr>
            <w:tcW w:w="1018" w:type="dxa"/>
          </w:tcPr>
          <w:p w14:paraId="357E70E3" w14:textId="6362A18E" w:rsidR="00163548" w:rsidRDefault="00163548" w:rsidP="00163548">
            <w:r>
              <w:t>5 %</w:t>
            </w:r>
          </w:p>
        </w:tc>
      </w:tr>
      <w:tr w:rsidR="00163548" w14:paraId="02C51BD6" w14:textId="77777777" w:rsidTr="005442A9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77777777" w:rsidR="00163548" w:rsidRDefault="00163548" w:rsidP="0016354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041D5A94" w:rsidR="00163548" w:rsidRPr="00447FD8" w:rsidRDefault="00163548" w:rsidP="00163548">
            <w:r w:rsidRPr="00190F82">
              <w:t>Any other duties that fall within the scope of the post, as allocated by the line manager, following consultation with the post holder.</w:t>
            </w:r>
          </w:p>
        </w:tc>
        <w:tc>
          <w:tcPr>
            <w:tcW w:w="1018" w:type="dxa"/>
          </w:tcPr>
          <w:p w14:paraId="73579A3D" w14:textId="2FF34B37" w:rsidR="00163548" w:rsidRDefault="00163548" w:rsidP="00163548">
            <w:r>
              <w:t>5 %</w:t>
            </w:r>
          </w:p>
        </w:tc>
      </w:tr>
    </w:tbl>
    <w:p w14:paraId="15BF08AD" w14:textId="52197A44" w:rsidR="0012209D" w:rsidRDefault="0012209D" w:rsidP="0012209D"/>
    <w:p w14:paraId="3674610A" w14:textId="77777777" w:rsidR="00163548" w:rsidRDefault="00163548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>
        <w:trPr>
          <w:trHeight w:val="1134"/>
        </w:trPr>
        <w:tc>
          <w:tcPr>
            <w:tcW w:w="10137" w:type="dxa"/>
          </w:tcPr>
          <w:p w14:paraId="41A9A9BE" w14:textId="7E2A2568" w:rsidR="00190F82" w:rsidRDefault="00190F82" w:rsidP="00190F82">
            <w:pPr>
              <w:pStyle w:val="ListParagraph"/>
              <w:numPr>
                <w:ilvl w:val="0"/>
                <w:numId w:val="22"/>
              </w:numPr>
              <w:spacing w:before="0" w:after="0"/>
            </w:pPr>
            <w:r>
              <w:t xml:space="preserve">The post holder will be expected to work as part of the </w:t>
            </w:r>
            <w:r w:rsidR="0044052D">
              <w:t xml:space="preserve">Audio Visual Solutions team </w:t>
            </w:r>
            <w:r w:rsidR="00343810">
              <w:t xml:space="preserve">and </w:t>
            </w:r>
            <w:r>
              <w:t>P</w:t>
            </w:r>
            <w:r w:rsidR="00343810">
              <w:t xml:space="preserve">roject </w:t>
            </w:r>
            <w:r>
              <w:t>M</w:t>
            </w:r>
            <w:r w:rsidR="00BA1021">
              <w:t>anagement</w:t>
            </w:r>
            <w:r>
              <w:t xml:space="preserve"> teams. In addition, strong internal relationships will need to be fostered with technical and business colleagues across the university to agree project aims and secure the resources to complete them.</w:t>
            </w:r>
          </w:p>
          <w:p w14:paraId="15BF08B0" w14:textId="777C2005" w:rsidR="00C31B06" w:rsidRDefault="00190F82" w:rsidP="00190F82">
            <w:pPr>
              <w:pStyle w:val="ListParagraph"/>
              <w:numPr>
                <w:ilvl w:val="0"/>
                <w:numId w:val="22"/>
              </w:numPr>
            </w:pPr>
            <w:r>
              <w:t xml:space="preserve">The post holder will be expected to work with </w:t>
            </w:r>
            <w:r w:rsidR="00BA1021">
              <w:t xml:space="preserve">Audio Visual </w:t>
            </w:r>
            <w:r w:rsidR="00912563">
              <w:t xml:space="preserve">and IT </w:t>
            </w:r>
            <w:r>
              <w:t>manufacturers and suppliers in procurements and in subsequent project delivery. Relationships with colleagues in other institutions and related organisations should also be established.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>
            <w:r>
              <w:t>Special Requirements</w:t>
            </w:r>
          </w:p>
        </w:tc>
      </w:tr>
      <w:tr w:rsidR="00343D93" w14:paraId="0C44D04E" w14:textId="77777777">
        <w:trPr>
          <w:trHeight w:val="1134"/>
        </w:trPr>
        <w:tc>
          <w:tcPr>
            <w:tcW w:w="10137" w:type="dxa"/>
          </w:tcPr>
          <w:p w14:paraId="6C672B1B" w14:textId="7876512E" w:rsidR="00190F82" w:rsidRDefault="00190F82" w:rsidP="00190F82">
            <w:pPr>
              <w:numPr>
                <w:ilvl w:val="0"/>
                <w:numId w:val="23"/>
              </w:numPr>
              <w:spacing w:before="0" w:after="0"/>
            </w:pPr>
            <w:r>
              <w:t>To maintain the relevant level of professional expertise and qualifications to discharge the duties and to agree with the Team Manager on a relevant professional development programme.</w:t>
            </w:r>
          </w:p>
          <w:p w14:paraId="51F2046D" w14:textId="1D988210" w:rsidR="00190F82" w:rsidRDefault="00190F82" w:rsidP="00190F82">
            <w:pPr>
              <w:numPr>
                <w:ilvl w:val="0"/>
                <w:numId w:val="23"/>
              </w:numPr>
              <w:spacing w:before="0" w:after="0"/>
            </w:pPr>
            <w:r>
              <w:t>Occasional out of hours working may be required to perform certain tasks.</w:t>
            </w:r>
          </w:p>
          <w:p w14:paraId="6DA5CA0A" w14:textId="2C9B3FBA" w:rsidR="00343D93" w:rsidRDefault="00190F82" w:rsidP="00190F82">
            <w:pPr>
              <w:numPr>
                <w:ilvl w:val="0"/>
                <w:numId w:val="23"/>
              </w:numPr>
              <w:spacing w:before="0" w:after="0"/>
            </w:pPr>
            <w:r>
              <w:t>To work across multiple University campus sites</w:t>
            </w:r>
            <w:r w:rsidR="001F7557">
              <w:t>.</w:t>
            </w:r>
          </w:p>
        </w:tc>
      </w:tr>
    </w:tbl>
    <w:p w14:paraId="26F3FA60" w14:textId="77777777" w:rsidR="00163548" w:rsidRDefault="00163548" w:rsidP="0016354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34ACD27D" w14:textId="77777777" w:rsidR="00163548" w:rsidRDefault="00163548" w:rsidP="0016354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15BF08B4" w14:textId="78D8EA98" w:rsidR="00013C10" w:rsidRPr="00013C10" w:rsidRDefault="00013C10" w:rsidP="00163548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0"/>
        <w:gridCol w:w="3345"/>
        <w:gridCol w:w="1318"/>
      </w:tblGrid>
      <w:tr w:rsidR="00013C10" w14:paraId="15BF08BA" w14:textId="77777777" w:rsidTr="2C9221BB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2C9221BB">
        <w:tc>
          <w:tcPr>
            <w:tcW w:w="1617" w:type="dxa"/>
          </w:tcPr>
          <w:p w14:paraId="15BF08BB" w14:textId="21456655" w:rsidR="00013C10" w:rsidRPr="00FD5B0E" w:rsidRDefault="00013C10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71F67E5" w14:textId="77777777" w:rsidR="00360726" w:rsidRDefault="00A56A82" w:rsidP="00E12162">
            <w:pPr>
              <w:spacing w:after="90"/>
              <w:rPr>
                <w:color w:val="000000"/>
              </w:rPr>
            </w:pPr>
            <w:r>
              <w:rPr>
                <w:color w:val="000000"/>
              </w:rPr>
              <w:t>Skill level equivalent to achievement of HND, Degree, NVQ4 or basic professional qualification</w:t>
            </w:r>
            <w:r w:rsidR="00360726">
              <w:rPr>
                <w:color w:val="000000"/>
              </w:rPr>
              <w:t>.</w:t>
            </w:r>
          </w:p>
          <w:p w14:paraId="647247AC" w14:textId="77777777" w:rsidR="00B546B9" w:rsidRDefault="00B546B9" w:rsidP="00B546B9">
            <w:pPr>
              <w:spacing w:after="90"/>
            </w:pPr>
            <w:r>
              <w:t>Demonstrable experience of project managing integrated Audio-Visual installation projects</w:t>
            </w:r>
          </w:p>
          <w:p w14:paraId="11A790FF" w14:textId="77777777" w:rsidR="00B546B9" w:rsidRDefault="00B546B9" w:rsidP="00E12162">
            <w:pPr>
              <w:spacing w:after="90"/>
            </w:pPr>
          </w:p>
          <w:p w14:paraId="4B5AC61F" w14:textId="377E3DF3" w:rsidR="00FB47E4" w:rsidRDefault="00FB47E4" w:rsidP="00E12162">
            <w:pPr>
              <w:spacing w:after="90"/>
            </w:pPr>
            <w:r>
              <w:t>Demonstrable experience</w:t>
            </w:r>
            <w:r w:rsidR="00214E64">
              <w:t xml:space="preserve"> of</w:t>
            </w:r>
            <w:r>
              <w:t xml:space="preserve"> </w:t>
            </w:r>
            <w:r w:rsidR="001125CA">
              <w:t xml:space="preserve">designing installed </w:t>
            </w:r>
            <w:r w:rsidR="008D5161">
              <w:t>Audio-Visual</w:t>
            </w:r>
            <w:r w:rsidR="001125CA">
              <w:t xml:space="preserve"> Systems and control </w:t>
            </w:r>
            <w:r w:rsidR="008D5161">
              <w:t>systems.</w:t>
            </w:r>
          </w:p>
          <w:p w14:paraId="4522889D" w14:textId="77777777" w:rsidR="00190F82" w:rsidRDefault="00190F82" w:rsidP="00190F82">
            <w:pPr>
              <w:spacing w:after="90"/>
            </w:pPr>
          </w:p>
          <w:p w14:paraId="4457B998" w14:textId="77777777" w:rsidR="00057DE4" w:rsidRDefault="00190F82" w:rsidP="00190F82">
            <w:r>
              <w:t>Proven experience of planning and progressing work activities within broad professional guidelines and/or broad organisational policy.</w:t>
            </w:r>
          </w:p>
          <w:p w14:paraId="7477E63D" w14:textId="77777777" w:rsidR="00C931D1" w:rsidRDefault="00C931D1" w:rsidP="00190F82"/>
          <w:p w14:paraId="14B58CBC" w14:textId="77777777" w:rsidR="004E7569" w:rsidRDefault="00C931D1" w:rsidP="00190F82">
            <w:r>
              <w:t>Demonstrable experience of tracking and forecasting project finances</w:t>
            </w:r>
            <w:r w:rsidR="00CE7C05">
              <w:t>, obtaining costs</w:t>
            </w:r>
            <w:r w:rsidR="00115C66">
              <w:t>,</w:t>
            </w:r>
            <w:r w:rsidR="004E7569">
              <w:t xml:space="preserve"> engaging with and influencing external suppliers</w:t>
            </w:r>
            <w:r w:rsidR="005550EC">
              <w:t>.</w:t>
            </w:r>
            <w:r w:rsidR="00223D0B">
              <w:t xml:space="preserve"> </w:t>
            </w:r>
          </w:p>
          <w:p w14:paraId="4A7CFBA9" w14:textId="77777777" w:rsidR="00C20F81" w:rsidRDefault="00C20F81" w:rsidP="00190F82"/>
          <w:p w14:paraId="37CF5903" w14:textId="77777777" w:rsidR="00C20F81" w:rsidRDefault="00C20F81" w:rsidP="00C20F81">
            <w:pPr>
              <w:spacing w:after="90"/>
            </w:pPr>
            <w:r>
              <w:t>Experience using CAD/Drawing packages</w:t>
            </w:r>
          </w:p>
          <w:p w14:paraId="15BF08BC" w14:textId="614139C5" w:rsidR="00C20F81" w:rsidRDefault="00C20F81" w:rsidP="00190F82"/>
        </w:tc>
        <w:tc>
          <w:tcPr>
            <w:tcW w:w="3402" w:type="dxa"/>
          </w:tcPr>
          <w:p w14:paraId="7CA573DA" w14:textId="77777777" w:rsidR="00121080" w:rsidRDefault="00121080" w:rsidP="00121080">
            <w:r>
              <w:t>CTS-D – AV Design</w:t>
            </w:r>
          </w:p>
          <w:p w14:paraId="725A67AE" w14:textId="77777777" w:rsidR="00121080" w:rsidRDefault="00121080" w:rsidP="00121080"/>
          <w:p w14:paraId="11487739" w14:textId="77777777" w:rsidR="00121080" w:rsidRDefault="00121080" w:rsidP="00121080">
            <w:r>
              <w:t>Knowledge of support needs in HE.</w:t>
            </w:r>
          </w:p>
          <w:p w14:paraId="20B397D9" w14:textId="77777777" w:rsidR="00121080" w:rsidRDefault="00121080" w:rsidP="00190F82"/>
          <w:p w14:paraId="112FCFC4" w14:textId="24D5322E" w:rsidR="00190F82" w:rsidRDefault="0F9517A9" w:rsidP="00190F82">
            <w:r>
              <w:t xml:space="preserve">Experience of other project methodologies e.g. </w:t>
            </w:r>
            <w:r w:rsidR="00464E8E">
              <w:t xml:space="preserve">Prince, </w:t>
            </w:r>
            <w:r>
              <w:t>Agile project management.</w:t>
            </w:r>
          </w:p>
          <w:p w14:paraId="2DBF7DF4" w14:textId="61028E0D" w:rsidR="0F9517A9" w:rsidRDefault="0F9517A9" w:rsidP="0F9517A9"/>
          <w:p w14:paraId="77A04F20" w14:textId="09D2B604" w:rsidR="0F9517A9" w:rsidRDefault="0F9517A9" w:rsidP="0F9517A9">
            <w:r>
              <w:t>Lean Six Sigma Yellow Belt</w:t>
            </w:r>
          </w:p>
          <w:p w14:paraId="7242430E" w14:textId="77777777" w:rsidR="00190F82" w:rsidRDefault="00190F82" w:rsidP="00190F82"/>
          <w:p w14:paraId="73135A68" w14:textId="32F7CD47" w:rsidR="00190F82" w:rsidRDefault="00190F82" w:rsidP="00190F82">
            <w:r>
              <w:t xml:space="preserve">ITIL </w:t>
            </w:r>
            <w:r w:rsidR="00DD1CE9">
              <w:t xml:space="preserve">v3 or higher </w:t>
            </w:r>
            <w:r>
              <w:t>Foundation certified or experience working in an environment that uses best practice service methodologies such as ITIL.</w:t>
            </w:r>
          </w:p>
          <w:p w14:paraId="48803E64" w14:textId="77777777" w:rsidR="00190F82" w:rsidRDefault="00190F82" w:rsidP="00190F82"/>
          <w:p w14:paraId="43FB20CA" w14:textId="77777777" w:rsidR="00312C9E" w:rsidRDefault="00190F82" w:rsidP="00190F82">
            <w:pPr>
              <w:spacing w:after="90"/>
            </w:pPr>
            <w:r>
              <w:t>Demonstrable Project Management experience in a large organisation.</w:t>
            </w:r>
          </w:p>
          <w:p w14:paraId="07721C02" w14:textId="77777777" w:rsidR="006B67CE" w:rsidRDefault="006B67CE" w:rsidP="74E35025">
            <w:pPr>
              <w:spacing w:after="90"/>
            </w:pPr>
          </w:p>
          <w:p w14:paraId="4F4F8E17" w14:textId="7F76B105" w:rsidR="00095FE0" w:rsidRDefault="006B67CE" w:rsidP="74E35025">
            <w:pPr>
              <w:spacing w:after="90"/>
            </w:pPr>
            <w:r w:rsidRPr="006B67CE">
              <w:t>Experience of procurement</w:t>
            </w:r>
          </w:p>
          <w:p w14:paraId="58BE10CD" w14:textId="77777777" w:rsidR="006B67CE" w:rsidRDefault="006B67CE" w:rsidP="74E35025">
            <w:pPr>
              <w:spacing w:after="90"/>
              <w:rPr>
                <w:szCs w:val="18"/>
              </w:rPr>
            </w:pPr>
          </w:p>
          <w:p w14:paraId="15BF08BD" w14:textId="3FA930B3" w:rsidR="00C70C04" w:rsidRDefault="5E4D84BE" w:rsidP="74E35025">
            <w:pPr>
              <w:spacing w:after="90"/>
            </w:pPr>
            <w:r w:rsidRPr="74E35025">
              <w:rPr>
                <w:szCs w:val="18"/>
              </w:rPr>
              <w:t xml:space="preserve">Demonstrate commitment to maintaining professional knowledge and awareness through continuing personal and professional development. </w:t>
            </w:r>
          </w:p>
        </w:tc>
        <w:tc>
          <w:tcPr>
            <w:tcW w:w="1330" w:type="dxa"/>
          </w:tcPr>
          <w:p w14:paraId="15BF08BE" w14:textId="1341A70A" w:rsidR="00013C10" w:rsidRDefault="00CF1426" w:rsidP="00CF1426">
            <w:pPr>
              <w:spacing w:after="90"/>
            </w:pPr>
            <w:r>
              <w:t>CV &amp; Interview</w:t>
            </w:r>
          </w:p>
        </w:tc>
      </w:tr>
      <w:tr w:rsidR="74E35025" w14:paraId="245F0196" w14:textId="77777777" w:rsidTr="2C9221BB">
        <w:tc>
          <w:tcPr>
            <w:tcW w:w="1617" w:type="dxa"/>
          </w:tcPr>
          <w:p w14:paraId="04C6674C" w14:textId="3ECC0BF8" w:rsidR="04F2DFE0" w:rsidRDefault="04F2DFE0" w:rsidP="74E35025">
            <w:r w:rsidRPr="74E35025">
              <w:rPr>
                <w:szCs w:val="18"/>
              </w:rPr>
              <w:t xml:space="preserve">Expected Behaviours </w:t>
            </w:r>
          </w:p>
        </w:tc>
        <w:tc>
          <w:tcPr>
            <w:tcW w:w="3402" w:type="dxa"/>
          </w:tcPr>
          <w:p w14:paraId="56D66B84" w14:textId="70E04EC7" w:rsidR="04F2DFE0" w:rsidRDefault="04F2DFE0" w:rsidP="2C9221BB">
            <w:r w:rsidRPr="2C9221BB">
              <w:rPr>
                <w:szCs w:val="18"/>
              </w:rPr>
              <w:t xml:space="preserve">Able to apply and actively promote equality, diversity and inclusion principles to the responsibilities of the role. </w:t>
            </w:r>
          </w:p>
          <w:p w14:paraId="4BB489B6" w14:textId="26AA5B54" w:rsidR="04F2DFE0" w:rsidRDefault="04F2DFE0" w:rsidP="74E35025">
            <w:r w:rsidRPr="2C9221BB">
              <w:rPr>
                <w:szCs w:val="18"/>
              </w:rPr>
              <w:t xml:space="preserve">Demonstrate the Southampton </w:t>
            </w:r>
            <w:hyperlink r:id="rId11" w:history="1">
              <w:r w:rsidRPr="00B5772C">
                <w:rPr>
                  <w:rStyle w:val="Hyperlink"/>
                  <w:szCs w:val="18"/>
                </w:rPr>
                <w:t>Behaviours</w:t>
              </w:r>
            </w:hyperlink>
            <w:r w:rsidRPr="2C9221BB">
              <w:rPr>
                <w:szCs w:val="18"/>
              </w:rPr>
              <w:t xml:space="preserve"> and work with colleagues </w:t>
            </w:r>
            <w:r w:rsidRPr="2C9221BB">
              <w:rPr>
                <w:szCs w:val="18"/>
              </w:rPr>
              <w:lastRenderedPageBreak/>
              <w:t>to embed them as a way of working within the team.</w:t>
            </w:r>
          </w:p>
        </w:tc>
        <w:tc>
          <w:tcPr>
            <w:tcW w:w="3402" w:type="dxa"/>
          </w:tcPr>
          <w:p w14:paraId="22096A43" w14:textId="1EA66A28" w:rsidR="74E35025" w:rsidRDefault="74E35025" w:rsidP="74E35025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14B40FBF" w14:textId="36AE5BEE" w:rsidR="74E35025" w:rsidRDefault="74E35025" w:rsidP="74E35025">
            <w:pPr>
              <w:rPr>
                <w:szCs w:val="18"/>
              </w:rPr>
            </w:pPr>
          </w:p>
        </w:tc>
      </w:tr>
      <w:tr w:rsidR="00013C10" w14:paraId="15BF08C4" w14:textId="77777777" w:rsidTr="2C9221BB">
        <w:tc>
          <w:tcPr>
            <w:tcW w:w="1617" w:type="dxa"/>
          </w:tcPr>
          <w:p w14:paraId="15BF08C0" w14:textId="4C2794C2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783BE88F" w14:textId="0DE119C5" w:rsidR="00190F82" w:rsidRDefault="00190F82" w:rsidP="00190F82">
            <w:pPr>
              <w:spacing w:after="90"/>
            </w:pPr>
            <w:r>
              <w:t xml:space="preserve">Able to successfully deliver medium to large scale projects, preferably </w:t>
            </w:r>
            <w:r w:rsidR="00600407">
              <w:t>AV and</w:t>
            </w:r>
            <w:r w:rsidR="00831DAB">
              <w:t xml:space="preserve"> </w:t>
            </w:r>
            <w:r>
              <w:t>IT-related</w:t>
            </w:r>
            <w:r w:rsidR="00701226">
              <w:t>.</w:t>
            </w:r>
          </w:p>
          <w:p w14:paraId="2D55B285" w14:textId="77777777" w:rsidR="00190F82" w:rsidRDefault="00190F82" w:rsidP="00190F82">
            <w:pPr>
              <w:spacing w:after="90"/>
            </w:pPr>
          </w:p>
          <w:p w14:paraId="4BAE5E39" w14:textId="77777777" w:rsidR="00190F82" w:rsidRDefault="00190F82" w:rsidP="00190F82">
            <w:pPr>
              <w:spacing w:after="90"/>
            </w:pPr>
            <w:r>
              <w:t xml:space="preserve">Able to progress a broad range of activities within professional guidelines and in support of </w:t>
            </w:r>
          </w:p>
          <w:p w14:paraId="7B619C9A" w14:textId="77777777" w:rsidR="00190F82" w:rsidRDefault="00190F82" w:rsidP="00190F82">
            <w:pPr>
              <w:spacing w:after="90"/>
            </w:pPr>
            <w:r>
              <w:t>University policy.</w:t>
            </w:r>
          </w:p>
          <w:p w14:paraId="6AC1AF5D" w14:textId="77777777" w:rsidR="00190F82" w:rsidRDefault="00190F82" w:rsidP="00190F82">
            <w:pPr>
              <w:spacing w:after="90"/>
            </w:pPr>
          </w:p>
          <w:p w14:paraId="23716086" w14:textId="74503481" w:rsidR="00190F82" w:rsidRDefault="00190F82" w:rsidP="00190F82">
            <w:pPr>
              <w:spacing w:after="90"/>
            </w:pPr>
            <w:r>
              <w:t>Ability to produce plans and manage resources to deliver successful projects</w:t>
            </w:r>
            <w:r w:rsidR="00C70C04">
              <w:t xml:space="preserve"> to time, cost and quality requirements.</w:t>
            </w:r>
          </w:p>
          <w:p w14:paraId="4F90B112" w14:textId="77777777" w:rsidR="00190F82" w:rsidRDefault="00190F82" w:rsidP="00190F82">
            <w:pPr>
              <w:spacing w:after="90"/>
            </w:pPr>
          </w:p>
          <w:p w14:paraId="15BF08C1" w14:textId="68D256FB" w:rsidR="00601F61" w:rsidRDefault="00190F82" w:rsidP="00190F82">
            <w:pPr>
              <w:spacing w:after="90"/>
            </w:pPr>
            <w:r>
              <w:t>Ability to effectively control multiple teams on multiple activity streams</w:t>
            </w:r>
            <w:r w:rsidR="00701226">
              <w:t>.</w:t>
            </w:r>
          </w:p>
        </w:tc>
        <w:tc>
          <w:tcPr>
            <w:tcW w:w="3402" w:type="dxa"/>
          </w:tcPr>
          <w:p w14:paraId="15BF08C2" w14:textId="0FAF98C9" w:rsidR="00013C10" w:rsidRDefault="00190F82" w:rsidP="00190F82">
            <w:pPr>
              <w:spacing w:after="90"/>
            </w:pPr>
            <w:r>
              <w:t>Understanding of the standard stages required to deliver software services and hardware deployments.</w:t>
            </w:r>
          </w:p>
        </w:tc>
        <w:tc>
          <w:tcPr>
            <w:tcW w:w="1330" w:type="dxa"/>
          </w:tcPr>
          <w:p w14:paraId="15BF08C3" w14:textId="3AAD94B8" w:rsidR="00013C10" w:rsidRDefault="00CF1426" w:rsidP="00343D93">
            <w:pPr>
              <w:spacing w:after="90"/>
            </w:pPr>
            <w:r>
              <w:t>CV &amp; Interview</w:t>
            </w:r>
          </w:p>
        </w:tc>
      </w:tr>
      <w:tr w:rsidR="00013C10" w14:paraId="15BF08C9" w14:textId="77777777" w:rsidTr="2C9221BB">
        <w:tc>
          <w:tcPr>
            <w:tcW w:w="1617" w:type="dxa"/>
          </w:tcPr>
          <w:p w14:paraId="15BF08C5" w14:textId="1EC20CD1" w:rsidR="00013C10" w:rsidRPr="00FD5B0E" w:rsidRDefault="00013C10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C527F0E" w14:textId="685FB878" w:rsidR="00F87356" w:rsidRDefault="00F87356" w:rsidP="00F87356">
            <w:pPr>
              <w:spacing w:after="90"/>
            </w:pPr>
            <w:r>
              <w:t>Ability to apply project management and technical experience and awareness to drive project delivery</w:t>
            </w:r>
            <w:r w:rsidR="00701226">
              <w:t>.</w:t>
            </w:r>
            <w:r>
              <w:t xml:space="preserve"> </w:t>
            </w:r>
          </w:p>
          <w:p w14:paraId="030F483A" w14:textId="77777777" w:rsidR="00F87356" w:rsidRDefault="00F87356" w:rsidP="00190F82"/>
          <w:p w14:paraId="7220807C" w14:textId="456F8E6D" w:rsidR="00190F82" w:rsidRDefault="00190F82" w:rsidP="00190F82">
            <w:r>
              <w:t xml:space="preserve">Able to innovate and think creatively and able to use these skills to drive through the </w:t>
            </w:r>
            <w:r w:rsidR="00235D6F">
              <w:t>b</w:t>
            </w:r>
            <w:r>
              <w:t xml:space="preserve">usiness benefits of </w:t>
            </w:r>
            <w:r w:rsidR="00F04122">
              <w:t>AV and IT</w:t>
            </w:r>
            <w:r>
              <w:t xml:space="preserve"> change.</w:t>
            </w:r>
          </w:p>
          <w:p w14:paraId="63EE12A0" w14:textId="77777777" w:rsidR="00190F82" w:rsidRDefault="00190F82" w:rsidP="00190F82"/>
          <w:p w14:paraId="15BF08C6" w14:textId="2C82BD5B" w:rsidR="00D73BB9" w:rsidRDefault="00701226" w:rsidP="00190F82">
            <w:r>
              <w:t>Professional</w:t>
            </w:r>
            <w:r w:rsidR="00190F82">
              <w:t>, calm and clear-thinking under pressure</w:t>
            </w:r>
            <w:r>
              <w:t>.</w:t>
            </w:r>
          </w:p>
        </w:tc>
        <w:tc>
          <w:tcPr>
            <w:tcW w:w="3402" w:type="dxa"/>
          </w:tcPr>
          <w:p w14:paraId="15BF08C7" w14:textId="7740B6BF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302F1EB4" w:rsidR="00013C10" w:rsidRDefault="00CF1426" w:rsidP="00343D93">
            <w:pPr>
              <w:spacing w:after="90"/>
            </w:pPr>
            <w:r>
              <w:t>CV &amp; Interview</w:t>
            </w:r>
          </w:p>
        </w:tc>
      </w:tr>
      <w:tr w:rsidR="00013C10" w14:paraId="15BF08CE" w14:textId="77777777" w:rsidTr="2C9221BB">
        <w:tc>
          <w:tcPr>
            <w:tcW w:w="1617" w:type="dxa"/>
          </w:tcPr>
          <w:p w14:paraId="15BF08CA" w14:textId="63F21CD8" w:rsidR="00013C10" w:rsidRPr="00FD5B0E" w:rsidRDefault="00013C10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9D626A0" w14:textId="77777777" w:rsidR="00F87356" w:rsidRDefault="00F87356" w:rsidP="00F87356">
            <w:pPr>
              <w:spacing w:after="90"/>
            </w:pPr>
            <w:r>
              <w:t>Able to define and agree packages of work with project teams and team managers to deliver against project plans.</w:t>
            </w:r>
          </w:p>
          <w:p w14:paraId="257569EF" w14:textId="77777777" w:rsidR="00F87356" w:rsidRDefault="00F87356" w:rsidP="00190F82">
            <w:pPr>
              <w:spacing w:after="90"/>
            </w:pPr>
          </w:p>
          <w:p w14:paraId="0A520DE4" w14:textId="3920DE0C" w:rsidR="00190F82" w:rsidRDefault="00190F82" w:rsidP="00190F82">
            <w:pPr>
              <w:spacing w:after="90"/>
            </w:pPr>
            <w:r>
              <w:t>Able to understand the strengths and weaknesses of team memb</w:t>
            </w:r>
            <w:r w:rsidR="00F87356">
              <w:t>ers to build effective teamwork</w:t>
            </w:r>
            <w:r w:rsidR="00701226">
              <w:t>.</w:t>
            </w:r>
          </w:p>
          <w:p w14:paraId="08EBA385" w14:textId="77777777" w:rsidR="00190F82" w:rsidRDefault="00190F82" w:rsidP="00190F82">
            <w:pPr>
              <w:spacing w:after="90"/>
            </w:pPr>
          </w:p>
          <w:p w14:paraId="52ECE7ED" w14:textId="3CF335B8" w:rsidR="00190F82" w:rsidRDefault="00190F82" w:rsidP="00190F82">
            <w:pPr>
              <w:spacing w:after="90"/>
            </w:pPr>
            <w:r>
              <w:t>Able to proactively work with colleagues in other work areas to achieve outcomes</w:t>
            </w:r>
            <w:r w:rsidR="00701226">
              <w:t>.</w:t>
            </w:r>
          </w:p>
          <w:p w14:paraId="658A5B4B" w14:textId="77777777" w:rsidR="00190F82" w:rsidRDefault="00190F82" w:rsidP="00190F82">
            <w:pPr>
              <w:spacing w:after="90"/>
            </w:pPr>
          </w:p>
          <w:p w14:paraId="15BF08CB" w14:textId="07DD312E" w:rsidR="00057DE4" w:rsidRDefault="00190F82" w:rsidP="00190F82">
            <w:pPr>
              <w:spacing w:after="90"/>
            </w:pPr>
            <w:r>
              <w:t>Able to work with technical and business staff to allocate, manage and deliver work to agreed time, budget and quality.</w:t>
            </w:r>
          </w:p>
        </w:tc>
        <w:tc>
          <w:tcPr>
            <w:tcW w:w="3402" w:type="dxa"/>
          </w:tcPr>
          <w:p w14:paraId="15BF08CC" w14:textId="6A005822" w:rsidR="00013C10" w:rsidRDefault="00190F82" w:rsidP="00057DE4">
            <w:pPr>
              <w:spacing w:after="90"/>
            </w:pPr>
            <w:r w:rsidRPr="00190F82">
              <w:t xml:space="preserve">Experience of </w:t>
            </w:r>
            <w:r w:rsidR="00DD1CE9">
              <w:t>m</w:t>
            </w:r>
            <w:r w:rsidRPr="00190F82">
              <w:t xml:space="preserve">atrix </w:t>
            </w:r>
            <w:r w:rsidR="00DD1CE9">
              <w:t>m</w:t>
            </w:r>
            <w:r w:rsidRPr="00190F82">
              <w:t>anagement environments</w:t>
            </w:r>
            <w:r w:rsidR="00701226">
              <w:t>.</w:t>
            </w:r>
          </w:p>
        </w:tc>
        <w:tc>
          <w:tcPr>
            <w:tcW w:w="1330" w:type="dxa"/>
          </w:tcPr>
          <w:p w14:paraId="15BF08CD" w14:textId="1AB99A49" w:rsidR="00013C10" w:rsidRDefault="00CF1426" w:rsidP="00343D93">
            <w:pPr>
              <w:spacing w:after="90"/>
            </w:pPr>
            <w:r>
              <w:t>CV &amp; Interview</w:t>
            </w:r>
          </w:p>
        </w:tc>
      </w:tr>
      <w:tr w:rsidR="00013C10" w14:paraId="15BF08D3" w14:textId="77777777" w:rsidTr="2C9221BB">
        <w:tc>
          <w:tcPr>
            <w:tcW w:w="1617" w:type="dxa"/>
          </w:tcPr>
          <w:p w14:paraId="15BF08CF" w14:textId="246DC181" w:rsidR="00013C10" w:rsidRPr="00FD5B0E" w:rsidRDefault="00013C10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4E4709D9" w14:textId="77777777" w:rsidR="00190F82" w:rsidRDefault="00190F82" w:rsidP="00190F82">
            <w:r>
              <w:t>Excellent verbal and written skills and the ability to communicate knowledge to colleagues, including documenting work.</w:t>
            </w:r>
          </w:p>
          <w:p w14:paraId="1651B296" w14:textId="77777777" w:rsidR="00190F82" w:rsidRDefault="00190F82" w:rsidP="00190F82"/>
          <w:p w14:paraId="573CD56B" w14:textId="5960B8FF" w:rsidR="00190F82" w:rsidRDefault="00190F82" w:rsidP="00190F82">
            <w:r>
              <w:t>Communicate change delivered by projects to large groups of stakeholders with support from iSolutions Communications staff</w:t>
            </w:r>
            <w:r w:rsidR="00701226">
              <w:t>.</w:t>
            </w:r>
          </w:p>
          <w:p w14:paraId="53D45B29" w14:textId="77777777" w:rsidR="00190F82" w:rsidRDefault="00190F82" w:rsidP="00190F82"/>
          <w:p w14:paraId="15BF08D0" w14:textId="6EA5F0B7" w:rsidR="00057DE4" w:rsidRDefault="00190F82" w:rsidP="00190F82">
            <w:pPr>
              <w:spacing w:after="90"/>
            </w:pPr>
            <w:r>
              <w:lastRenderedPageBreak/>
              <w:t>Liaise with team members in both technical and business areas affected by your projects</w:t>
            </w:r>
            <w:r w:rsidR="00701226">
              <w:t>.</w:t>
            </w:r>
          </w:p>
        </w:tc>
        <w:tc>
          <w:tcPr>
            <w:tcW w:w="3402" w:type="dxa"/>
          </w:tcPr>
          <w:p w14:paraId="15BF08D1" w14:textId="1EEE6DBE" w:rsidR="00013C10" w:rsidRDefault="00190F82" w:rsidP="00343D93">
            <w:pPr>
              <w:spacing w:after="90"/>
            </w:pPr>
            <w:r w:rsidRPr="00190F82">
              <w:lastRenderedPageBreak/>
              <w:t>Confidence to communicate with all levels of the organisation.</w:t>
            </w:r>
          </w:p>
        </w:tc>
        <w:tc>
          <w:tcPr>
            <w:tcW w:w="1330" w:type="dxa"/>
          </w:tcPr>
          <w:p w14:paraId="15BF08D2" w14:textId="5D60B384" w:rsidR="00013C10" w:rsidRDefault="00CF1426" w:rsidP="00343D93">
            <w:pPr>
              <w:spacing w:after="90"/>
            </w:pPr>
            <w:r>
              <w:t>CV &amp; Interview</w:t>
            </w:r>
          </w:p>
        </w:tc>
      </w:tr>
      <w:tr w:rsidR="00013C10" w14:paraId="15BF08D8" w14:textId="77777777" w:rsidTr="2C9221BB">
        <w:tc>
          <w:tcPr>
            <w:tcW w:w="1617" w:type="dxa"/>
          </w:tcPr>
          <w:p w14:paraId="15BF08D4" w14:textId="35F3A57F" w:rsidR="00013C10" w:rsidRPr="00FD5B0E" w:rsidRDefault="00013C10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3DB94FE4" w14:textId="55567DB5" w:rsidR="00013C10" w:rsidRDefault="00CF1426" w:rsidP="00702D64">
            <w:pPr>
              <w:spacing w:after="90"/>
            </w:pPr>
            <w:r w:rsidRPr="004B5F73">
              <w:t>Use of Microso</w:t>
            </w:r>
            <w:r>
              <w:t xml:space="preserve">ft Office </w:t>
            </w:r>
            <w:r w:rsidR="00450DBC">
              <w:t xml:space="preserve">365 </w:t>
            </w:r>
            <w:r>
              <w:t>applications</w:t>
            </w:r>
            <w:r w:rsidR="00DD1CE9">
              <w:t xml:space="preserve"> including</w:t>
            </w:r>
            <w:r>
              <w:t>:</w:t>
            </w:r>
            <w:r w:rsidR="00DD1CE9">
              <w:t xml:space="preserve"> Outlook,</w:t>
            </w:r>
            <w:r>
              <w:t xml:space="preserve"> Visio, Excel,</w:t>
            </w:r>
            <w:r w:rsidRPr="004B5F73">
              <w:t xml:space="preserve"> </w:t>
            </w:r>
            <w:r w:rsidR="00DD1CE9" w:rsidRPr="004B5F73">
              <w:t>Word</w:t>
            </w:r>
            <w:r w:rsidR="00DD1CE9">
              <w:t>, MS</w:t>
            </w:r>
            <w:r w:rsidR="00190F82" w:rsidRPr="004B5F73">
              <w:t xml:space="preserve"> Project</w:t>
            </w:r>
            <w:r w:rsidR="00DD1CE9">
              <w:t xml:space="preserve"> and Project Online</w:t>
            </w:r>
          </w:p>
          <w:p w14:paraId="093AC5E8" w14:textId="77777777" w:rsidR="00190F82" w:rsidRDefault="00190F82" w:rsidP="00702D64">
            <w:pPr>
              <w:spacing w:after="90"/>
            </w:pPr>
          </w:p>
          <w:p w14:paraId="1399BBCD" w14:textId="2E59392E" w:rsidR="00D12628" w:rsidRDefault="00D12628" w:rsidP="00702D64">
            <w:pPr>
              <w:spacing w:after="90"/>
            </w:pPr>
            <w:r>
              <w:t>CAD</w:t>
            </w:r>
            <w:r w:rsidR="00DE4C2C">
              <w:t>/Drawing packages</w:t>
            </w:r>
          </w:p>
          <w:p w14:paraId="38A53522" w14:textId="77777777" w:rsidR="00D12628" w:rsidRDefault="00D12628" w:rsidP="00702D64">
            <w:pPr>
              <w:spacing w:after="90"/>
            </w:pPr>
          </w:p>
          <w:p w14:paraId="5A5CA7FF" w14:textId="77777777" w:rsidR="00190F82" w:rsidRDefault="00190F82" w:rsidP="00190F82">
            <w:pPr>
              <w:spacing w:after="90"/>
            </w:pPr>
            <w:r>
              <w:t>Flexible and open to change yet with the ability to prioritise and focus on delivery.</w:t>
            </w:r>
          </w:p>
          <w:p w14:paraId="2FA5DA93" w14:textId="77777777" w:rsidR="00190F82" w:rsidRDefault="00190F82" w:rsidP="00190F82">
            <w:pPr>
              <w:spacing w:after="90"/>
            </w:pPr>
          </w:p>
          <w:p w14:paraId="08BEF353" w14:textId="6FB62CCD" w:rsidR="00190F82" w:rsidRDefault="00190F82" w:rsidP="00190F82">
            <w:pPr>
              <w:spacing w:after="90"/>
            </w:pPr>
            <w:r>
              <w:t>Confidence, experience and skills to tak</w:t>
            </w:r>
            <w:r w:rsidR="091CBB7C">
              <w:t>e</w:t>
            </w:r>
            <w:r>
              <w:t xml:space="preserve"> initiative, but know when to refer queries upwards</w:t>
            </w:r>
            <w:r w:rsidR="00701226">
              <w:t>.</w:t>
            </w:r>
          </w:p>
          <w:p w14:paraId="20897A4A" w14:textId="77777777" w:rsidR="00190F82" w:rsidRDefault="00190F82" w:rsidP="00190F82">
            <w:pPr>
              <w:spacing w:after="90"/>
            </w:pPr>
          </w:p>
          <w:p w14:paraId="15BF08D5" w14:textId="4BAF9AC2" w:rsidR="00190F82" w:rsidRDefault="00190F82" w:rsidP="00190F82">
            <w:pPr>
              <w:spacing w:after="90"/>
            </w:pPr>
            <w:r>
              <w:t>Able to apply an awareness of principles and trends in a specialist or professional field and an awareness of how this affects activities in the university</w:t>
            </w:r>
            <w:r w:rsidR="00701226">
              <w:t>.</w:t>
            </w:r>
          </w:p>
        </w:tc>
        <w:tc>
          <w:tcPr>
            <w:tcW w:w="3402" w:type="dxa"/>
          </w:tcPr>
          <w:p w14:paraId="15BF08D6" w14:textId="58A5F201" w:rsidR="00013C10" w:rsidRDefault="00013C10" w:rsidP="00190F82">
            <w:pPr>
              <w:spacing w:after="90"/>
            </w:pPr>
          </w:p>
        </w:tc>
        <w:tc>
          <w:tcPr>
            <w:tcW w:w="1330" w:type="dxa"/>
          </w:tcPr>
          <w:p w14:paraId="15BF08D7" w14:textId="6383C040" w:rsidR="00013C10" w:rsidRDefault="00CF1426" w:rsidP="00343D93">
            <w:pPr>
              <w:spacing w:after="90"/>
            </w:pPr>
            <w:r>
              <w:t>CV &amp; Interview</w:t>
            </w:r>
          </w:p>
        </w:tc>
      </w:tr>
      <w:tr w:rsidR="00013C10" w14:paraId="15BF08DD" w14:textId="77777777" w:rsidTr="2C9221BB">
        <w:tc>
          <w:tcPr>
            <w:tcW w:w="1617" w:type="dxa"/>
          </w:tcPr>
          <w:p w14:paraId="15BF08D9" w14:textId="77777777" w:rsidR="00013C10" w:rsidRPr="00FD5B0E" w:rsidRDefault="00013C10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0E374288" w:rsidR="00013C10" w:rsidRDefault="00CF1426" w:rsidP="00CF1426">
            <w:pPr>
              <w:spacing w:after="90"/>
            </w:pPr>
            <w:r>
              <w:t>Some out of hours working may be required meet service level targets.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50733549" w:rsidR="00013C10" w:rsidRDefault="00CF1426" w:rsidP="00343D93">
            <w:pPr>
              <w:spacing w:after="90"/>
            </w:pPr>
            <w:r>
              <w:t>CV &amp; 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D1866F3" w:rsidR="00D3349E" w:rsidRDefault="008C59A3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42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73D9C42C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="00DD1CE9" w:rsidRPr="009957AE">
              <w:t>e.g.</w:t>
            </w:r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8C59A3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8E9161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="00DD1CE9" w:rsidRPr="009957AE">
              <w:t>e.g.</w:t>
            </w:r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4CB46A54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r w:rsidR="00DD1CE9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6E6B481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r w:rsidR="00DD1CE9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5DE0BDD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</w:t>
            </w:r>
            <w:r w:rsidR="00DD1CE9">
              <w:rPr>
                <w:sz w:val="16"/>
                <w:szCs w:val="16"/>
              </w:rPr>
              <w:t xml:space="preserve"> </w:t>
            </w:r>
            <w:r w:rsidRPr="009957AE">
              <w:rPr>
                <w:sz w:val="16"/>
                <w:szCs w:val="16"/>
              </w:rPr>
              <w:t>(</w:t>
            </w:r>
            <w:r w:rsidR="00DD1CE9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6959B791" w:rsidR="0012209D" w:rsidRPr="009957AE" w:rsidRDefault="00522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0B1CE444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r w:rsidR="00DD1CE9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2C8B3EA3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r w:rsidR="00DD1CE9" w:rsidRPr="009957AE">
              <w:rPr>
                <w:sz w:val="16"/>
                <w:szCs w:val="16"/>
              </w:rPr>
              <w:t>i.e.</w:t>
            </w:r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5C8077BB" w:rsidR="0012209D" w:rsidRPr="009957AE" w:rsidRDefault="00382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12547602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r w:rsidR="00DD1CE9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2621" w14:textId="77777777" w:rsidR="00E12C25" w:rsidRDefault="00E12C25">
      <w:r>
        <w:separator/>
      </w:r>
    </w:p>
    <w:p w14:paraId="6C8078A2" w14:textId="77777777" w:rsidR="00E12C25" w:rsidRDefault="00E12C25"/>
  </w:endnote>
  <w:endnote w:type="continuationSeparator" w:id="0">
    <w:p w14:paraId="0DB19AD7" w14:textId="77777777" w:rsidR="00E12C25" w:rsidRDefault="00E12C25">
      <w:r>
        <w:continuationSeparator/>
      </w:r>
    </w:p>
    <w:p w14:paraId="718DF2C9" w14:textId="77777777" w:rsidR="00E12C25" w:rsidRDefault="00E12C25"/>
  </w:endnote>
  <w:endnote w:type="continuationNotice" w:id="1">
    <w:p w14:paraId="5DD096FE" w14:textId="77777777" w:rsidR="00E12C25" w:rsidRDefault="00E12C2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139BC" w14:textId="77777777" w:rsidR="00E12C25" w:rsidRDefault="00E12C25">
      <w:r>
        <w:separator/>
      </w:r>
    </w:p>
    <w:p w14:paraId="1C30C21B" w14:textId="77777777" w:rsidR="00E12C25" w:rsidRDefault="00E12C25"/>
  </w:footnote>
  <w:footnote w:type="continuationSeparator" w:id="0">
    <w:p w14:paraId="4FF1CA2F" w14:textId="77777777" w:rsidR="00E12C25" w:rsidRDefault="00E12C25">
      <w:r>
        <w:continuationSeparator/>
      </w:r>
    </w:p>
    <w:p w14:paraId="09E65E25" w14:textId="77777777" w:rsidR="00E12C25" w:rsidRDefault="00E12C25"/>
  </w:footnote>
  <w:footnote w:type="continuationNotice" w:id="1">
    <w:p w14:paraId="21D736B5" w14:textId="77777777" w:rsidR="00E12C25" w:rsidRDefault="00E12C2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2C9221BB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2C9221BB">
      <w:trPr>
        <w:trHeight w:val="1183"/>
      </w:trPr>
      <w:tc>
        <w:tcPr>
          <w:tcW w:w="9639" w:type="dxa"/>
        </w:tcPr>
        <w:p w14:paraId="15BF0982" w14:textId="5AAC4860" w:rsidR="00062768" w:rsidRDefault="2C9221BB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01502BBF">
                <wp:extent cx="1980000" cy="432000"/>
                <wp:effectExtent l="0" t="0" r="1270" b="6350"/>
                <wp:docPr id="1251434914" name="Picture 12514349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900F2"/>
    <w:multiLevelType w:val="hybridMultilevel"/>
    <w:tmpl w:val="E084B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CC7642"/>
    <w:multiLevelType w:val="hybridMultilevel"/>
    <w:tmpl w:val="4D44A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F309CB"/>
    <w:multiLevelType w:val="hybridMultilevel"/>
    <w:tmpl w:val="B112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D158C"/>
    <w:multiLevelType w:val="hybridMultilevel"/>
    <w:tmpl w:val="AA341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80529"/>
    <w:multiLevelType w:val="hybridMultilevel"/>
    <w:tmpl w:val="6ECE6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A704D8"/>
    <w:multiLevelType w:val="hybridMultilevel"/>
    <w:tmpl w:val="FB94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834689D"/>
    <w:multiLevelType w:val="hybridMultilevel"/>
    <w:tmpl w:val="1C9A9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77672695">
    <w:abstractNumId w:val="24"/>
  </w:num>
  <w:num w:numId="2" w16cid:durableId="701051604">
    <w:abstractNumId w:val="0"/>
  </w:num>
  <w:num w:numId="3" w16cid:durableId="2110852853">
    <w:abstractNumId w:val="19"/>
  </w:num>
  <w:num w:numId="4" w16cid:durableId="354577653">
    <w:abstractNumId w:val="11"/>
  </w:num>
  <w:num w:numId="5" w16cid:durableId="2038309673">
    <w:abstractNumId w:val="12"/>
  </w:num>
  <w:num w:numId="6" w16cid:durableId="1181047468">
    <w:abstractNumId w:val="9"/>
  </w:num>
  <w:num w:numId="7" w16cid:durableId="1173033048">
    <w:abstractNumId w:val="4"/>
  </w:num>
  <w:num w:numId="8" w16cid:durableId="1179197067">
    <w:abstractNumId w:val="6"/>
  </w:num>
  <w:num w:numId="9" w16cid:durableId="1164005183">
    <w:abstractNumId w:val="2"/>
  </w:num>
  <w:num w:numId="10" w16cid:durableId="1757045598">
    <w:abstractNumId w:val="10"/>
  </w:num>
  <w:num w:numId="11" w16cid:durableId="1531451900">
    <w:abstractNumId w:val="5"/>
  </w:num>
  <w:num w:numId="12" w16cid:durableId="2005544616">
    <w:abstractNumId w:val="20"/>
  </w:num>
  <w:num w:numId="13" w16cid:durableId="2128232549">
    <w:abstractNumId w:val="22"/>
  </w:num>
  <w:num w:numId="14" w16cid:durableId="1681539988">
    <w:abstractNumId w:val="7"/>
  </w:num>
  <w:num w:numId="15" w16cid:durableId="51850846">
    <w:abstractNumId w:val="3"/>
  </w:num>
  <w:num w:numId="16" w16cid:durableId="38431918">
    <w:abstractNumId w:val="16"/>
  </w:num>
  <w:num w:numId="17" w16cid:durableId="359861929">
    <w:abstractNumId w:val="18"/>
  </w:num>
  <w:num w:numId="18" w16cid:durableId="2011784738">
    <w:abstractNumId w:val="23"/>
  </w:num>
  <w:num w:numId="19" w16cid:durableId="914974921">
    <w:abstractNumId w:val="14"/>
  </w:num>
  <w:num w:numId="20" w16cid:durableId="1169826000">
    <w:abstractNumId w:val="8"/>
  </w:num>
  <w:num w:numId="21" w16cid:durableId="1878160472">
    <w:abstractNumId w:val="17"/>
  </w:num>
  <w:num w:numId="22" w16cid:durableId="1832677745">
    <w:abstractNumId w:val="15"/>
  </w:num>
  <w:num w:numId="23" w16cid:durableId="154810869">
    <w:abstractNumId w:val="13"/>
  </w:num>
  <w:num w:numId="24" w16cid:durableId="1906523713">
    <w:abstractNumId w:val="1"/>
  </w:num>
  <w:num w:numId="25" w16cid:durableId="990712648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348EF"/>
    <w:rsid w:val="0005274A"/>
    <w:rsid w:val="000553DE"/>
    <w:rsid w:val="00057DE4"/>
    <w:rsid w:val="00062768"/>
    <w:rsid w:val="00063081"/>
    <w:rsid w:val="00071653"/>
    <w:rsid w:val="0008018B"/>
    <w:rsid w:val="000824F4"/>
    <w:rsid w:val="00095FE0"/>
    <w:rsid w:val="000978E8"/>
    <w:rsid w:val="000B1DED"/>
    <w:rsid w:val="000B4E5A"/>
    <w:rsid w:val="000F3E8A"/>
    <w:rsid w:val="00102BCB"/>
    <w:rsid w:val="001125CA"/>
    <w:rsid w:val="00115C66"/>
    <w:rsid w:val="00121080"/>
    <w:rsid w:val="0012209D"/>
    <w:rsid w:val="00140A4C"/>
    <w:rsid w:val="001532E2"/>
    <w:rsid w:val="00156F2F"/>
    <w:rsid w:val="00163548"/>
    <w:rsid w:val="0018144C"/>
    <w:rsid w:val="001840EA"/>
    <w:rsid w:val="00190F82"/>
    <w:rsid w:val="0019313E"/>
    <w:rsid w:val="001A3498"/>
    <w:rsid w:val="001B6986"/>
    <w:rsid w:val="001C3D1F"/>
    <w:rsid w:val="001C5C5C"/>
    <w:rsid w:val="001D0B37"/>
    <w:rsid w:val="001D5201"/>
    <w:rsid w:val="001E24BE"/>
    <w:rsid w:val="001F30AB"/>
    <w:rsid w:val="001F7557"/>
    <w:rsid w:val="00205458"/>
    <w:rsid w:val="00214E64"/>
    <w:rsid w:val="00223D0B"/>
    <w:rsid w:val="00223F5E"/>
    <w:rsid w:val="00235D6F"/>
    <w:rsid w:val="00236BFE"/>
    <w:rsid w:val="00241441"/>
    <w:rsid w:val="00241DFE"/>
    <w:rsid w:val="0024539C"/>
    <w:rsid w:val="00254722"/>
    <w:rsid w:val="002547F5"/>
    <w:rsid w:val="00260333"/>
    <w:rsid w:val="00260B1D"/>
    <w:rsid w:val="00263854"/>
    <w:rsid w:val="00266C6A"/>
    <w:rsid w:val="00271077"/>
    <w:rsid w:val="00271994"/>
    <w:rsid w:val="00276040"/>
    <w:rsid w:val="0028509A"/>
    <w:rsid w:val="00287575"/>
    <w:rsid w:val="0029712D"/>
    <w:rsid w:val="0029789A"/>
    <w:rsid w:val="002A2A0F"/>
    <w:rsid w:val="002A59E3"/>
    <w:rsid w:val="002A70BE"/>
    <w:rsid w:val="002C6198"/>
    <w:rsid w:val="002D2EE5"/>
    <w:rsid w:val="002D4DF4"/>
    <w:rsid w:val="002E1514"/>
    <w:rsid w:val="002E1AF8"/>
    <w:rsid w:val="002F3078"/>
    <w:rsid w:val="00312C9E"/>
    <w:rsid w:val="00313CC8"/>
    <w:rsid w:val="003178D9"/>
    <w:rsid w:val="0034151E"/>
    <w:rsid w:val="00343810"/>
    <w:rsid w:val="00343D93"/>
    <w:rsid w:val="00347D61"/>
    <w:rsid w:val="00360726"/>
    <w:rsid w:val="00364B2C"/>
    <w:rsid w:val="003701F7"/>
    <w:rsid w:val="0037741D"/>
    <w:rsid w:val="003814EF"/>
    <w:rsid w:val="003823CB"/>
    <w:rsid w:val="003A2001"/>
    <w:rsid w:val="003B0262"/>
    <w:rsid w:val="003B7540"/>
    <w:rsid w:val="003C6258"/>
    <w:rsid w:val="003F7D2C"/>
    <w:rsid w:val="00412845"/>
    <w:rsid w:val="004263FE"/>
    <w:rsid w:val="0043124A"/>
    <w:rsid w:val="0044052D"/>
    <w:rsid w:val="00450DBC"/>
    <w:rsid w:val="00463797"/>
    <w:rsid w:val="00464E8E"/>
    <w:rsid w:val="00467596"/>
    <w:rsid w:val="00474D00"/>
    <w:rsid w:val="004A3C52"/>
    <w:rsid w:val="004B2A50"/>
    <w:rsid w:val="004B5C1E"/>
    <w:rsid w:val="004C0252"/>
    <w:rsid w:val="004C4CA1"/>
    <w:rsid w:val="004C79EE"/>
    <w:rsid w:val="004E7569"/>
    <w:rsid w:val="005002AA"/>
    <w:rsid w:val="00507F23"/>
    <w:rsid w:val="00512DBA"/>
    <w:rsid w:val="0051744C"/>
    <w:rsid w:val="00521110"/>
    <w:rsid w:val="00522B9D"/>
    <w:rsid w:val="00524005"/>
    <w:rsid w:val="00526CC8"/>
    <w:rsid w:val="00541CE0"/>
    <w:rsid w:val="005442A9"/>
    <w:rsid w:val="005534E1"/>
    <w:rsid w:val="005550EC"/>
    <w:rsid w:val="00573487"/>
    <w:rsid w:val="00580CBF"/>
    <w:rsid w:val="005907B3"/>
    <w:rsid w:val="005949FA"/>
    <w:rsid w:val="005A5C1F"/>
    <w:rsid w:val="005D44D1"/>
    <w:rsid w:val="005D719B"/>
    <w:rsid w:val="005E0E5C"/>
    <w:rsid w:val="00600407"/>
    <w:rsid w:val="00601F61"/>
    <w:rsid w:val="00617FAD"/>
    <w:rsid w:val="006249FD"/>
    <w:rsid w:val="00651280"/>
    <w:rsid w:val="00671F76"/>
    <w:rsid w:val="006759DD"/>
    <w:rsid w:val="00680547"/>
    <w:rsid w:val="00694220"/>
    <w:rsid w:val="00695D76"/>
    <w:rsid w:val="006A4F85"/>
    <w:rsid w:val="006B1AF6"/>
    <w:rsid w:val="006B67CE"/>
    <w:rsid w:val="006F44EB"/>
    <w:rsid w:val="00701226"/>
    <w:rsid w:val="00702D64"/>
    <w:rsid w:val="0070376B"/>
    <w:rsid w:val="00720133"/>
    <w:rsid w:val="00746AEB"/>
    <w:rsid w:val="00761108"/>
    <w:rsid w:val="00761268"/>
    <w:rsid w:val="00774271"/>
    <w:rsid w:val="00786C91"/>
    <w:rsid w:val="00791076"/>
    <w:rsid w:val="0079197B"/>
    <w:rsid w:val="00791A2A"/>
    <w:rsid w:val="007C22CC"/>
    <w:rsid w:val="007C6FAA"/>
    <w:rsid w:val="007E2D19"/>
    <w:rsid w:val="007E4816"/>
    <w:rsid w:val="007F2AEA"/>
    <w:rsid w:val="00813365"/>
    <w:rsid w:val="00813A2C"/>
    <w:rsid w:val="0082020C"/>
    <w:rsid w:val="0082075E"/>
    <w:rsid w:val="00831DAB"/>
    <w:rsid w:val="008443D8"/>
    <w:rsid w:val="00854B1E"/>
    <w:rsid w:val="00856B8A"/>
    <w:rsid w:val="008749C6"/>
    <w:rsid w:val="00876272"/>
    <w:rsid w:val="00883499"/>
    <w:rsid w:val="00885FD1"/>
    <w:rsid w:val="008961F9"/>
    <w:rsid w:val="008C59A3"/>
    <w:rsid w:val="008D5161"/>
    <w:rsid w:val="008D52C9"/>
    <w:rsid w:val="008F03C7"/>
    <w:rsid w:val="00900472"/>
    <w:rsid w:val="009064A9"/>
    <w:rsid w:val="00910368"/>
    <w:rsid w:val="00912563"/>
    <w:rsid w:val="009419A4"/>
    <w:rsid w:val="00945F4B"/>
    <w:rsid w:val="009464AF"/>
    <w:rsid w:val="00954E47"/>
    <w:rsid w:val="00965BFB"/>
    <w:rsid w:val="00970E28"/>
    <w:rsid w:val="00971A04"/>
    <w:rsid w:val="00974C9E"/>
    <w:rsid w:val="0098120F"/>
    <w:rsid w:val="009864AE"/>
    <w:rsid w:val="00996476"/>
    <w:rsid w:val="00A021B7"/>
    <w:rsid w:val="00A131D9"/>
    <w:rsid w:val="00A14888"/>
    <w:rsid w:val="00A16BA5"/>
    <w:rsid w:val="00A23226"/>
    <w:rsid w:val="00A32A68"/>
    <w:rsid w:val="00A34296"/>
    <w:rsid w:val="00A521A9"/>
    <w:rsid w:val="00A56A82"/>
    <w:rsid w:val="00A7244A"/>
    <w:rsid w:val="00A75534"/>
    <w:rsid w:val="00A925C0"/>
    <w:rsid w:val="00AA3CB5"/>
    <w:rsid w:val="00AB4333"/>
    <w:rsid w:val="00AB4D17"/>
    <w:rsid w:val="00AC2B17"/>
    <w:rsid w:val="00AE1CA0"/>
    <w:rsid w:val="00AE39DC"/>
    <w:rsid w:val="00AE4DC4"/>
    <w:rsid w:val="00AF2E4D"/>
    <w:rsid w:val="00B02F38"/>
    <w:rsid w:val="00B174EB"/>
    <w:rsid w:val="00B26370"/>
    <w:rsid w:val="00B430BB"/>
    <w:rsid w:val="00B546B9"/>
    <w:rsid w:val="00B54D77"/>
    <w:rsid w:val="00B56F0F"/>
    <w:rsid w:val="00B5772C"/>
    <w:rsid w:val="00B76FAD"/>
    <w:rsid w:val="00B84C12"/>
    <w:rsid w:val="00B86A43"/>
    <w:rsid w:val="00BA1021"/>
    <w:rsid w:val="00BB4A42"/>
    <w:rsid w:val="00BB7845"/>
    <w:rsid w:val="00BC4C4A"/>
    <w:rsid w:val="00BF1CC6"/>
    <w:rsid w:val="00BF3AED"/>
    <w:rsid w:val="00C20F81"/>
    <w:rsid w:val="00C262BD"/>
    <w:rsid w:val="00C31B06"/>
    <w:rsid w:val="00C40CAF"/>
    <w:rsid w:val="00C464EF"/>
    <w:rsid w:val="00C70C04"/>
    <w:rsid w:val="00C907D0"/>
    <w:rsid w:val="00C931D1"/>
    <w:rsid w:val="00CA5477"/>
    <w:rsid w:val="00CB1F23"/>
    <w:rsid w:val="00CD04F0"/>
    <w:rsid w:val="00CE3A26"/>
    <w:rsid w:val="00CE7C05"/>
    <w:rsid w:val="00CF1426"/>
    <w:rsid w:val="00D12628"/>
    <w:rsid w:val="00D16D9D"/>
    <w:rsid w:val="00D3349E"/>
    <w:rsid w:val="00D50678"/>
    <w:rsid w:val="00D54AA2"/>
    <w:rsid w:val="00D55315"/>
    <w:rsid w:val="00D5587F"/>
    <w:rsid w:val="00D63ED2"/>
    <w:rsid w:val="00D65B56"/>
    <w:rsid w:val="00D66473"/>
    <w:rsid w:val="00D67D41"/>
    <w:rsid w:val="00D73BB9"/>
    <w:rsid w:val="00D755B3"/>
    <w:rsid w:val="00D92F4C"/>
    <w:rsid w:val="00D95C7A"/>
    <w:rsid w:val="00DA2B43"/>
    <w:rsid w:val="00DB2E60"/>
    <w:rsid w:val="00DC1CE3"/>
    <w:rsid w:val="00DC5604"/>
    <w:rsid w:val="00DD1CE9"/>
    <w:rsid w:val="00DD2F11"/>
    <w:rsid w:val="00DE41A5"/>
    <w:rsid w:val="00DE4C2C"/>
    <w:rsid w:val="00DE553C"/>
    <w:rsid w:val="00E01106"/>
    <w:rsid w:val="00E068F9"/>
    <w:rsid w:val="00E10FBE"/>
    <w:rsid w:val="00E12162"/>
    <w:rsid w:val="00E12C25"/>
    <w:rsid w:val="00E25775"/>
    <w:rsid w:val="00E264FD"/>
    <w:rsid w:val="00E26990"/>
    <w:rsid w:val="00E308D6"/>
    <w:rsid w:val="00E363B8"/>
    <w:rsid w:val="00E60A10"/>
    <w:rsid w:val="00E62C0C"/>
    <w:rsid w:val="00E63AC1"/>
    <w:rsid w:val="00E83E06"/>
    <w:rsid w:val="00E86751"/>
    <w:rsid w:val="00E96015"/>
    <w:rsid w:val="00EB589D"/>
    <w:rsid w:val="00ED2E52"/>
    <w:rsid w:val="00EE13FB"/>
    <w:rsid w:val="00F01EA0"/>
    <w:rsid w:val="00F04122"/>
    <w:rsid w:val="00F135E0"/>
    <w:rsid w:val="00F16BBC"/>
    <w:rsid w:val="00F24ECE"/>
    <w:rsid w:val="00F378D2"/>
    <w:rsid w:val="00F55B0C"/>
    <w:rsid w:val="00F84583"/>
    <w:rsid w:val="00F85DED"/>
    <w:rsid w:val="00F87356"/>
    <w:rsid w:val="00F90F90"/>
    <w:rsid w:val="00F95E83"/>
    <w:rsid w:val="00FB47E4"/>
    <w:rsid w:val="00FB7297"/>
    <w:rsid w:val="00FC2ADA"/>
    <w:rsid w:val="00FF140B"/>
    <w:rsid w:val="00FF246F"/>
    <w:rsid w:val="04F2DFE0"/>
    <w:rsid w:val="091CBB7C"/>
    <w:rsid w:val="0EEC0BBB"/>
    <w:rsid w:val="0F9517A9"/>
    <w:rsid w:val="123B5944"/>
    <w:rsid w:val="23A6936E"/>
    <w:rsid w:val="2AC28C66"/>
    <w:rsid w:val="2C9221BB"/>
    <w:rsid w:val="5E4D84BE"/>
    <w:rsid w:val="74E3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E39477FB-92B6-4C36-ADC6-3FCA255C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190F82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190F82"/>
    <w:rPr>
      <w:rFonts w:ascii="CG Times" w:hAnsi="CG Times"/>
      <w:snapToGrid w:val="0"/>
      <w:sz w:val="24"/>
      <w:lang w:val="en-US" w:eastAsia="en-US"/>
    </w:rPr>
  </w:style>
  <w:style w:type="paragraph" w:styleId="Revision">
    <w:name w:val="Revision"/>
    <w:hidden/>
    <w:uiPriority w:val="99"/>
    <w:semiHidden/>
    <w:rsid w:val="004A3C52"/>
    <w:rPr>
      <w:rFonts w:ascii="Lucida Sans" w:hAnsi="Lucida Sans"/>
      <w:sz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577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12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uthampton.ac.uk/~assets/doc/hr/Southampton%20Behaviours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0DE36019DEE42B2405DCBC72EEEB4" ma:contentTypeVersion="8" ma:contentTypeDescription="Create a new document." ma:contentTypeScope="" ma:versionID="788739d1ec1cea08b2a1a9c52f608af9">
  <xsd:schema xmlns:xsd="http://www.w3.org/2001/XMLSchema" xmlns:xs="http://www.w3.org/2001/XMLSchema" xmlns:p="http://schemas.microsoft.com/office/2006/metadata/properties" xmlns:ns2="fe3f1989-316c-4817-afc9-a0fb12d6de96" xmlns:ns3="da2adb28-43e6-4f95-af8b-e255531f1e28" targetNamespace="http://schemas.microsoft.com/office/2006/metadata/properties" ma:root="true" ma:fieldsID="cd17aa2633634632cea45d14cd32e745" ns2:_="" ns3:_="">
    <xsd:import namespace="fe3f1989-316c-4817-afc9-a0fb12d6de96"/>
    <xsd:import namespace="da2adb28-43e6-4f95-af8b-e255531f1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f1989-316c-4817-afc9-a0fb12d6d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adb28-43e6-4f95-af8b-e255531f1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f5a2a751-d0a2-4593-8c90-b98594abbea6"/>
  </ds:schemaRefs>
</ds:datastoreItem>
</file>

<file path=customXml/itemProps2.xml><?xml version="1.0" encoding="utf-8"?>
<ds:datastoreItem xmlns:ds="http://schemas.openxmlformats.org/officeDocument/2006/customXml" ds:itemID="{1D81BBD8-6007-47DA-A760-F96300B55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f1989-316c-4817-afc9-a0fb12d6de96"/>
    <ds:schemaRef ds:uri="da2adb28-43e6-4f95-af8b-e255531f1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0C3638-B6CF-4F2D-B3E9-256D8124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Officer</vt:lpstr>
    </vt:vector>
  </TitlesOfParts>
  <Company>Southampton University</Company>
  <LinksUpToDate>false</LinksUpToDate>
  <CharactersWithSpaces>8716</CharactersWithSpaces>
  <SharedDoc>false</SharedDoc>
  <HLinks>
    <vt:vector size="6" baseType="variant">
      <vt:variant>
        <vt:i4>7536760</vt:i4>
      </vt:variant>
      <vt:variant>
        <vt:i4>0</vt:i4>
      </vt:variant>
      <vt:variant>
        <vt:i4>0</vt:i4>
      </vt:variant>
      <vt:variant>
        <vt:i4>5</vt:i4>
      </vt:variant>
      <vt:variant>
        <vt:lpwstr>https://www.southampton.ac.uk/~assets/doc/hr/Southampton Behaviours.pdf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subject/>
  <dc:creator>Newton-Woof K.</dc:creator>
  <cp:keywords>V0.1</cp:keywords>
  <cp:lastModifiedBy>Diane Taylor</cp:lastModifiedBy>
  <cp:revision>2</cp:revision>
  <cp:lastPrinted>2008-01-15T09:11:00Z</cp:lastPrinted>
  <dcterms:created xsi:type="dcterms:W3CDTF">2025-01-31T17:23:00Z</dcterms:created>
  <dcterms:modified xsi:type="dcterms:W3CDTF">2025-01-31T17:23:00Z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0x0101003D10DE36019DEE42B2405DCBC72EEEB4</vt:lpwstr>
  </property>
  <property fmtid="{D5CDD505-2E9C-101B-9397-08002B2CF9AE}" pid="3" name="Order">
    <vt:r8>2234700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